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2B6A2" w14:textId="5C971216" w:rsidR="00747B0E" w:rsidRPr="003868DD" w:rsidRDefault="00747B0E" w:rsidP="003868DD">
      <w:pPr>
        <w:spacing w:after="0" w:line="240" w:lineRule="auto"/>
        <w:rPr>
          <w:rFonts w:ascii="Arial" w:hAnsi="Arial" w:cs="Arial"/>
          <w:lang w:val="es-ES"/>
        </w:rPr>
      </w:pPr>
    </w:p>
    <w:p w14:paraId="3DD336B1" w14:textId="77777777" w:rsidR="00747C5C" w:rsidRPr="003868DD" w:rsidRDefault="00747C5C" w:rsidP="003868DD">
      <w:pPr>
        <w:spacing w:after="0" w:line="240" w:lineRule="auto"/>
        <w:rPr>
          <w:rFonts w:ascii="Arial" w:hAnsi="Arial" w:cs="Arial"/>
          <w:b/>
        </w:rPr>
      </w:pPr>
    </w:p>
    <w:p w14:paraId="563C0BE0" w14:textId="7A792545" w:rsidR="003868DD" w:rsidRPr="003868DD" w:rsidRDefault="003868DD" w:rsidP="003868DD">
      <w:pPr>
        <w:spacing w:after="0" w:line="240" w:lineRule="auto"/>
        <w:jc w:val="center"/>
        <w:rPr>
          <w:rFonts w:ascii="Arial" w:hAnsi="Arial" w:cs="Arial"/>
          <w:b/>
        </w:rPr>
      </w:pPr>
      <w:r w:rsidRPr="003868DD">
        <w:rPr>
          <w:rFonts w:ascii="Arial" w:hAnsi="Arial" w:cs="Arial"/>
          <w:b/>
        </w:rPr>
        <w:t>INTERASEO S.A.S. E.S.P.</w:t>
      </w:r>
    </w:p>
    <w:p w14:paraId="02016471" w14:textId="77777777" w:rsidR="003868DD" w:rsidRDefault="003868DD" w:rsidP="003868DD">
      <w:pPr>
        <w:spacing w:after="0" w:line="240" w:lineRule="auto"/>
        <w:jc w:val="center"/>
        <w:rPr>
          <w:rFonts w:ascii="Arial" w:hAnsi="Arial" w:cs="Arial"/>
          <w:b/>
        </w:rPr>
      </w:pPr>
    </w:p>
    <w:p w14:paraId="1497CCFE" w14:textId="4B727BBA" w:rsidR="003868DD" w:rsidRPr="003868DD" w:rsidRDefault="003868DD" w:rsidP="003868DD">
      <w:pPr>
        <w:spacing w:after="0" w:line="240" w:lineRule="auto"/>
        <w:jc w:val="center"/>
        <w:rPr>
          <w:rFonts w:ascii="Arial" w:hAnsi="Arial" w:cs="Arial"/>
          <w:b/>
        </w:rPr>
      </w:pPr>
      <w:r w:rsidRPr="003868DD">
        <w:rPr>
          <w:rFonts w:ascii="Arial" w:hAnsi="Arial" w:cs="Arial"/>
          <w:b/>
        </w:rPr>
        <w:t>Informa a la comunidad del Municipio de Ibagué qué:</w:t>
      </w:r>
    </w:p>
    <w:p w14:paraId="4A796B10" w14:textId="77777777" w:rsidR="003868DD" w:rsidRPr="003868DD" w:rsidRDefault="003868DD" w:rsidP="003868DD">
      <w:pPr>
        <w:spacing w:after="0" w:line="240" w:lineRule="auto"/>
        <w:jc w:val="center"/>
        <w:rPr>
          <w:rFonts w:ascii="Arial" w:hAnsi="Arial" w:cs="Arial"/>
          <w:b/>
        </w:rPr>
      </w:pPr>
    </w:p>
    <w:p w14:paraId="20256E7A" w14:textId="77777777" w:rsidR="003868DD" w:rsidRDefault="003868DD" w:rsidP="003868DD">
      <w:pPr>
        <w:spacing w:after="0" w:line="240" w:lineRule="auto"/>
        <w:jc w:val="both"/>
        <w:rPr>
          <w:rFonts w:ascii="Arial" w:hAnsi="Arial" w:cs="Arial"/>
        </w:rPr>
      </w:pPr>
    </w:p>
    <w:p w14:paraId="45EFCD0C" w14:textId="78E94393" w:rsidR="003868DD" w:rsidRDefault="00191601" w:rsidP="003868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868DD" w:rsidRPr="003868DD">
        <w:rPr>
          <w:rFonts w:ascii="Arial" w:hAnsi="Arial" w:cs="Arial"/>
        </w:rPr>
        <w:t>l pasado 15 de julio el Tribunal Administrativo de</w:t>
      </w:r>
      <w:r w:rsidR="000A442F">
        <w:rPr>
          <w:rFonts w:ascii="Arial" w:hAnsi="Arial" w:cs="Arial"/>
        </w:rPr>
        <w:t>l Tolima</w:t>
      </w:r>
      <w:bookmarkStart w:id="0" w:name="_GoBack"/>
      <w:bookmarkEnd w:id="0"/>
      <w:r w:rsidR="003868DD" w:rsidRPr="003868DD">
        <w:rPr>
          <w:rFonts w:ascii="Arial" w:hAnsi="Arial" w:cs="Arial"/>
        </w:rPr>
        <w:t xml:space="preserve"> orden</w:t>
      </w:r>
      <w:r>
        <w:rPr>
          <w:rFonts w:ascii="Arial" w:hAnsi="Arial" w:cs="Arial"/>
        </w:rPr>
        <w:t>ó</w:t>
      </w:r>
      <w:r w:rsidR="003868DD" w:rsidRPr="003868DD">
        <w:rPr>
          <w:rFonts w:ascii="Arial" w:hAnsi="Arial" w:cs="Arial"/>
        </w:rPr>
        <w:t xml:space="preserve"> a </w:t>
      </w:r>
      <w:r w:rsidR="003868DD" w:rsidRPr="003868DD">
        <w:rPr>
          <w:rFonts w:ascii="Arial" w:hAnsi="Arial" w:cs="Arial"/>
          <w:b/>
        </w:rPr>
        <w:t>INTERASEO</w:t>
      </w:r>
      <w:r w:rsidR="003868DD" w:rsidRPr="003868DD">
        <w:rPr>
          <w:rFonts w:ascii="Arial" w:hAnsi="Arial" w:cs="Arial"/>
        </w:rPr>
        <w:t xml:space="preserve"> la suspensión de vertimientos a la quebrada </w:t>
      </w:r>
      <w:proofErr w:type="spellStart"/>
      <w:r w:rsidR="003868DD" w:rsidRPr="003868DD">
        <w:rPr>
          <w:rFonts w:ascii="Arial" w:hAnsi="Arial" w:cs="Arial"/>
        </w:rPr>
        <w:t>Guacarí</w:t>
      </w:r>
      <w:proofErr w:type="spellEnd"/>
      <w:r w:rsidR="003868DD" w:rsidRPr="003868DD">
        <w:rPr>
          <w:rFonts w:ascii="Arial" w:hAnsi="Arial" w:cs="Arial"/>
        </w:rPr>
        <w:t xml:space="preserve"> a raíz de la solicitud de una medida cautelar</w:t>
      </w:r>
      <w:r>
        <w:rPr>
          <w:rFonts w:ascii="Arial" w:hAnsi="Arial" w:cs="Arial"/>
        </w:rPr>
        <w:t xml:space="preserve">, pero </w:t>
      </w:r>
      <w:r w:rsidR="003868DD" w:rsidRPr="003868DD">
        <w:rPr>
          <w:rFonts w:ascii="Arial" w:hAnsi="Arial" w:cs="Arial"/>
        </w:rPr>
        <w:t>este 17 de septiembre dicha decisión fue revocada dado que el prestador demostró que sus acciones cumplen con la normatividad y no causan daño al derecho colectivo del medio ambiente.</w:t>
      </w:r>
    </w:p>
    <w:p w14:paraId="1B50FFA5" w14:textId="77777777" w:rsidR="003868DD" w:rsidRPr="003868DD" w:rsidRDefault="003868DD" w:rsidP="003868D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DF07B34" w14:textId="2DF986BF" w:rsidR="003868DD" w:rsidRDefault="002E76D4" w:rsidP="004B3A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868DD" w:rsidRPr="003868DD">
        <w:rPr>
          <w:rFonts w:ascii="Arial" w:hAnsi="Arial" w:cs="Arial"/>
        </w:rPr>
        <w:t xml:space="preserve">l despacho </w:t>
      </w:r>
      <w:r>
        <w:rPr>
          <w:rFonts w:ascii="Arial" w:hAnsi="Arial" w:cs="Arial"/>
        </w:rPr>
        <w:t xml:space="preserve">tuvo en cuenta </w:t>
      </w:r>
      <w:r w:rsidR="003868DD" w:rsidRPr="003868DD">
        <w:rPr>
          <w:rFonts w:ascii="Arial" w:hAnsi="Arial" w:cs="Arial"/>
        </w:rPr>
        <w:t xml:space="preserve">para resolver a favor el recurso de reposición presentado por </w:t>
      </w:r>
      <w:r w:rsidR="003868DD" w:rsidRPr="003868DD">
        <w:rPr>
          <w:rFonts w:ascii="Arial" w:hAnsi="Arial" w:cs="Arial"/>
          <w:b/>
        </w:rPr>
        <w:t>INTERASEO</w:t>
      </w:r>
      <w:r w:rsidR="003868DD" w:rsidRPr="003868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entre otros, </w:t>
      </w:r>
      <w:r w:rsidR="003868DD" w:rsidRPr="003868DD">
        <w:rPr>
          <w:rFonts w:ascii="Arial" w:hAnsi="Arial" w:cs="Arial"/>
        </w:rPr>
        <w:t xml:space="preserve">el permiso de vertimientos para depositar los lixiviados tratados a la quebrada </w:t>
      </w:r>
      <w:proofErr w:type="spellStart"/>
      <w:r w:rsidR="003868DD" w:rsidRPr="003868DD">
        <w:rPr>
          <w:rFonts w:ascii="Arial" w:hAnsi="Arial" w:cs="Arial"/>
        </w:rPr>
        <w:t>Guacarí</w:t>
      </w:r>
      <w:proofErr w:type="spellEnd"/>
      <w:r w:rsidR="003868DD" w:rsidRPr="003868DD">
        <w:rPr>
          <w:rFonts w:ascii="Arial" w:hAnsi="Arial" w:cs="Arial"/>
        </w:rPr>
        <w:t>, otorgado por CORTOLIMA el 30 de diciembre de 2019, ya que después de un estudio técnico y documentos de monitoreo actuales</w:t>
      </w:r>
      <w:r>
        <w:rPr>
          <w:rFonts w:ascii="Arial" w:hAnsi="Arial" w:cs="Arial"/>
        </w:rPr>
        <w:t>,</w:t>
      </w:r>
      <w:r w:rsidR="003868DD" w:rsidRPr="003868DD">
        <w:rPr>
          <w:rFonts w:ascii="Arial" w:hAnsi="Arial" w:cs="Arial"/>
        </w:rPr>
        <w:t xml:space="preserve"> se pudo determinar la buena calidad de agua que recae en este afluente hídrico.</w:t>
      </w:r>
    </w:p>
    <w:p w14:paraId="7DB33515" w14:textId="77777777" w:rsidR="003868DD" w:rsidRPr="003868DD" w:rsidRDefault="003868DD" w:rsidP="003868DD">
      <w:pPr>
        <w:pStyle w:val="Prrafodelista"/>
        <w:rPr>
          <w:rFonts w:ascii="Arial" w:hAnsi="Arial" w:cs="Arial"/>
        </w:rPr>
      </w:pPr>
    </w:p>
    <w:p w14:paraId="4FF83D5E" w14:textId="678DE070" w:rsidR="003868DD" w:rsidRDefault="003868DD" w:rsidP="00947F0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868DD">
        <w:rPr>
          <w:rFonts w:ascii="Arial" w:hAnsi="Arial" w:cs="Arial"/>
        </w:rPr>
        <w:t>De igual manera, las fotografías aportadas evidenciaron la carencia de residuos sólidos alrededor de esta quebrada, el manteamiento preventivo que periódicamente se le</w:t>
      </w:r>
      <w:r w:rsidR="002E76D4">
        <w:rPr>
          <w:rFonts w:ascii="Arial" w:hAnsi="Arial" w:cs="Arial"/>
        </w:rPr>
        <w:t>s</w:t>
      </w:r>
      <w:r w:rsidRPr="003868DD">
        <w:rPr>
          <w:rFonts w:ascii="Arial" w:hAnsi="Arial" w:cs="Arial"/>
        </w:rPr>
        <w:t xml:space="preserve"> hace a las estructuras por medio de las cuales se conducen los lixiviados hasta ‘</w:t>
      </w:r>
      <w:proofErr w:type="spellStart"/>
      <w:r w:rsidRPr="003868DD">
        <w:rPr>
          <w:rFonts w:ascii="Arial" w:hAnsi="Arial" w:cs="Arial"/>
        </w:rPr>
        <w:t>Guacarí</w:t>
      </w:r>
      <w:proofErr w:type="spellEnd"/>
      <w:r w:rsidRPr="003868DD">
        <w:rPr>
          <w:rFonts w:ascii="Arial" w:hAnsi="Arial" w:cs="Arial"/>
        </w:rPr>
        <w:t>’ y la alta tecnología con la que cuenta la Planta de Tratamiento de lixiviados del relleno sanitario La Miel para este propósito.</w:t>
      </w:r>
    </w:p>
    <w:p w14:paraId="01573145" w14:textId="77777777" w:rsidR="003868DD" w:rsidRPr="003868DD" w:rsidRDefault="003868DD" w:rsidP="003868DD">
      <w:pPr>
        <w:pStyle w:val="Prrafodelista"/>
        <w:rPr>
          <w:rFonts w:ascii="Arial" w:hAnsi="Arial" w:cs="Arial"/>
        </w:rPr>
      </w:pPr>
    </w:p>
    <w:p w14:paraId="7F029C61" w14:textId="48E80646" w:rsidR="003868DD" w:rsidRDefault="003868DD" w:rsidP="00456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868DD">
        <w:rPr>
          <w:rFonts w:ascii="Arial" w:hAnsi="Arial" w:cs="Arial"/>
        </w:rPr>
        <w:t>Asimismo, el hecho de que esa suspensión afectaba la prestación del servicio público de aseo</w:t>
      </w:r>
      <w:r w:rsidR="002E76D4">
        <w:rPr>
          <w:rFonts w:ascii="Arial" w:hAnsi="Arial" w:cs="Arial"/>
        </w:rPr>
        <w:t>,</w:t>
      </w:r>
      <w:r w:rsidRPr="003868DD">
        <w:rPr>
          <w:rFonts w:ascii="Arial" w:hAnsi="Arial" w:cs="Arial"/>
        </w:rPr>
        <w:t xml:space="preserve"> ya que podría provocar una emergencia sanitaria en la región con ocasión a un eventual cierre por la falta del tratamiento integral a los residuos recolectados.</w:t>
      </w:r>
    </w:p>
    <w:p w14:paraId="22362FF9" w14:textId="77777777" w:rsidR="003868DD" w:rsidRPr="003868DD" w:rsidRDefault="003868DD" w:rsidP="003868DD">
      <w:pPr>
        <w:pStyle w:val="Prrafodelista"/>
        <w:rPr>
          <w:rFonts w:ascii="Arial" w:hAnsi="Arial" w:cs="Arial"/>
        </w:rPr>
      </w:pPr>
    </w:p>
    <w:p w14:paraId="2CF304A2" w14:textId="068CC084" w:rsidR="003868DD" w:rsidRPr="003868DD" w:rsidRDefault="003868DD" w:rsidP="00456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868DD">
        <w:rPr>
          <w:rFonts w:ascii="Arial" w:hAnsi="Arial" w:cs="Arial"/>
        </w:rPr>
        <w:t xml:space="preserve">Finalmente, el magistrado Belisario Beltrán Bastidas exhortó a </w:t>
      </w:r>
      <w:r w:rsidR="002E76D4" w:rsidRPr="002E76D4">
        <w:rPr>
          <w:rFonts w:ascii="Arial" w:hAnsi="Arial" w:cs="Arial"/>
          <w:b/>
        </w:rPr>
        <w:t>INTERASEO</w:t>
      </w:r>
      <w:r w:rsidR="002E76D4" w:rsidRPr="003868DD">
        <w:rPr>
          <w:rFonts w:ascii="Arial" w:hAnsi="Arial" w:cs="Arial"/>
        </w:rPr>
        <w:t xml:space="preserve"> </w:t>
      </w:r>
      <w:r w:rsidRPr="003868DD">
        <w:rPr>
          <w:rFonts w:ascii="Arial" w:hAnsi="Arial" w:cs="Arial"/>
        </w:rPr>
        <w:t>para que siguiera cumpliendo con las obligaciones de la licencia ambiental de este sitio de disposición final.</w:t>
      </w:r>
    </w:p>
    <w:p w14:paraId="1284B193" w14:textId="5620CAE4" w:rsidR="00747C5C" w:rsidRPr="003868DD" w:rsidRDefault="00747C5C" w:rsidP="003868DD">
      <w:pPr>
        <w:spacing w:after="0" w:line="240" w:lineRule="auto"/>
        <w:jc w:val="both"/>
        <w:rPr>
          <w:rFonts w:ascii="Arial" w:hAnsi="Arial" w:cs="Arial"/>
        </w:rPr>
      </w:pPr>
    </w:p>
    <w:p w14:paraId="43147F78" w14:textId="3C9AD833" w:rsidR="003868DD" w:rsidRPr="003868DD" w:rsidRDefault="003868DD" w:rsidP="003868DD">
      <w:pPr>
        <w:spacing w:after="0" w:line="240" w:lineRule="auto"/>
        <w:jc w:val="both"/>
        <w:rPr>
          <w:rFonts w:ascii="Arial" w:hAnsi="Arial" w:cs="Arial"/>
        </w:rPr>
      </w:pPr>
      <w:r w:rsidRPr="003868DD">
        <w:rPr>
          <w:rFonts w:ascii="Arial" w:hAnsi="Arial" w:cs="Arial"/>
        </w:rPr>
        <w:t xml:space="preserve">Para mayor conocimiento de este caso, adjuntamos el </w:t>
      </w:r>
      <w:r>
        <w:rPr>
          <w:rFonts w:ascii="Arial" w:hAnsi="Arial" w:cs="Arial"/>
        </w:rPr>
        <w:t>fallo del Recurso de Reposición del Tribunal Administrativo del Tolima.</w:t>
      </w:r>
    </w:p>
    <w:sectPr w:rsidR="003868DD" w:rsidRPr="003868DD" w:rsidSect="0017768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D0B0" w14:textId="77777777" w:rsidR="00211133" w:rsidRDefault="00211133" w:rsidP="001B0B90">
      <w:pPr>
        <w:spacing w:after="0" w:line="240" w:lineRule="auto"/>
      </w:pPr>
      <w:r>
        <w:separator/>
      </w:r>
    </w:p>
  </w:endnote>
  <w:endnote w:type="continuationSeparator" w:id="0">
    <w:p w14:paraId="0CB0CC34" w14:textId="77777777" w:rsidR="00211133" w:rsidRDefault="00211133" w:rsidP="001B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2000" w14:textId="1FCB8901" w:rsidR="00177688" w:rsidRDefault="005E664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7FE3B7A" wp14:editId="5C5D232D">
          <wp:simplePos x="0" y="0"/>
          <wp:positionH relativeFrom="column">
            <wp:posOffset>-1085054</wp:posOffset>
          </wp:positionH>
          <wp:positionV relativeFrom="paragraph">
            <wp:posOffset>-1003300</wp:posOffset>
          </wp:positionV>
          <wp:extent cx="7783541" cy="1616947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logo rse_Mesa de trabajo 1 copia_Mesa de trabajo 1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541" cy="1616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6FA5" w14:textId="77777777" w:rsidR="00211133" w:rsidRDefault="00211133" w:rsidP="001B0B90">
      <w:pPr>
        <w:spacing w:after="0" w:line="240" w:lineRule="auto"/>
      </w:pPr>
      <w:r>
        <w:separator/>
      </w:r>
    </w:p>
  </w:footnote>
  <w:footnote w:type="continuationSeparator" w:id="0">
    <w:p w14:paraId="1AF2A35B" w14:textId="77777777" w:rsidR="00211133" w:rsidRDefault="00211133" w:rsidP="001B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b/>
      </w:rPr>
    </w:sdtEndPr>
    <w:sdtContent>
      <w:p w14:paraId="5822B6C8" w14:textId="14F18D30" w:rsidR="00397B95" w:rsidRPr="00397B95" w:rsidRDefault="00295CC1" w:rsidP="00177688">
        <w:pPr>
          <w:pStyle w:val="Encabezado"/>
          <w:ind w:left="4419" w:hanging="4419"/>
          <w:rPr>
            <w:b/>
          </w:rPr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2A8018D" wp14:editId="3CE2DDE8">
                  <wp:simplePos x="0" y="0"/>
                  <wp:positionH relativeFrom="page">
                    <wp:posOffset>17942</wp:posOffset>
                  </wp:positionH>
                  <wp:positionV relativeFrom="paragraph">
                    <wp:posOffset>-160020</wp:posOffset>
                  </wp:positionV>
                  <wp:extent cx="7743825" cy="1828800"/>
                  <wp:effectExtent l="0" t="0" r="0" b="4445"/>
                  <wp:wrapNone/>
                  <wp:docPr id="2" name="Cuadro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438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B459E0" w14:textId="77777777" w:rsidR="00295CC1" w:rsidRPr="00220B82" w:rsidRDefault="00295CC1" w:rsidP="00295CC1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0B82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INFORMACIÓN PARA PRENSA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2A8018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.4pt;margin-top:-12.6pt;width:609.7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oCLQIAAFAEAAAOAAAAZHJzL2Uyb0RvYy54bWysVFFv2jAQfp+0/2D5fQQyurKIUDEqpkmo&#10;rUSnPhvHIZFin3c2JOzX7+wEyro9TXsx57vL+e77vmN+1+mGHRW6GkzOJ6MxZ8pIKGqzz/n35/WH&#10;GWfOC1OIBozK+Uk5frd4/27e2kylUEFTKGRUxListTmvvLdZkjhZKS3cCKwyFCwBtfB0xX1SoGip&#10;um6SdDz+lLSAhUWQyjny3vdBvoj1y1JJ/1iWTnnW5Jx68/HEeO7CmSzmItujsFUthzbEP3ShRW3o&#10;0Uupe+EFO2D9RyldSwQHpR9J0AmUZS1VnIGmmYzfTLOthFVxFgLH2QtM7v+VlQ/HJ2R1kfOUMyM0&#10;UbQ6iAKBFYp51XlgaQCptS6j3K2lbN99gY7IPvsdOcPsXYk6/NJUjOIE9+kCMVVikpy3t9OPs/SG&#10;M0mxySydzcaRhOT1c4vOf1WgWTByjsRhhFYcN85TK5R6TgmvGVjXTRN5bMxvDkoMniT03vcYLN/t&#10;umGgHRQnmgehl4Wzcl3Tmxvh/JNA0gGNQNr2j3SUDbQ5h8HirAL8+Td/yCd6KMpZS7rKuftxEKg4&#10;a74ZIu7zZDoNQoyX6c1tShe8juyuI+agV0DSndAWWRnNkO+bs1ki6BdagWV4lULCSHo75/5srnyv&#10;dlohqZbLmETSs8JvzNbKUDqAFhB97l4E2gH2wP0DnBUosjfo97nhS2eXB08cRGoCwD2qA+4k28jY&#10;sGJhL67vMev1j2DxCwAA//8DAFBLAwQUAAYACAAAACEA4auO6twAAAAKAQAADwAAAGRycy9kb3du&#10;cmV2LnhtbEyPy07DMBBF90j8gzVI7FqnRq1QiFNVPCQWbGjDfhoPSUQ8juJpk/497gqWo3N175li&#10;O/tenWmMXWALq2UGirgOruPGQnV4WzyCioLssA9MFi4UYVve3hSYuzDxJ5330qhUwjFHC63IkGsd&#10;65Y8xmUYiBP7DqNHSefYaDfilMp9r02WbbTHjtNCiwM9t1T/7E/egojbrS7Vq4/vX/PHy9Rm9Ror&#10;a+/v5t0TKKFZ/sJw1U/qUCanYzixi6q3YJK4WFiYtQF15caYB1DHRDaJ6bLQ/18ofwEAAP//AwBQ&#10;SwECLQAUAAYACAAAACEAtoM4kv4AAADhAQAAEwAAAAAAAAAAAAAAAAAAAAAAW0NvbnRlbnRfVHlw&#10;ZXNdLnhtbFBLAQItABQABgAIAAAAIQA4/SH/1gAAAJQBAAALAAAAAAAAAAAAAAAAAC8BAABfcmVs&#10;cy8ucmVsc1BLAQItABQABgAIAAAAIQBmPQoCLQIAAFAEAAAOAAAAAAAAAAAAAAAAAC4CAABkcnMv&#10;ZTJvRG9jLnhtbFBLAQItABQABgAIAAAAIQDhq47q3AAAAAoBAAAPAAAAAAAAAAAAAAAAAIcEAABk&#10;cnMvZG93bnJldi54bWxQSwUGAAAAAAQABADzAAAAkAUAAAAA&#10;" filled="f" stroked="f">
                  <v:textbox style="mso-fit-shape-to-text:t">
                    <w:txbxContent>
                      <w:p w14:paraId="46B459E0" w14:textId="77777777" w:rsidR="00295CC1" w:rsidRPr="00220B82" w:rsidRDefault="00295CC1" w:rsidP="00295CC1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20B82"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INFORMACIÓN PARA PRENSA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F0313F">
          <w:rPr>
            <w:b/>
            <w:noProof/>
            <w:lang w:eastAsia="es-CO"/>
          </w:rPr>
          <w:drawing>
            <wp:anchor distT="0" distB="0" distL="114300" distR="114300" simplePos="0" relativeHeight="251660288" behindDoc="1" locked="0" layoutInCell="1" allowOverlap="1" wp14:anchorId="3C1290B6" wp14:editId="7EE3D9E4">
              <wp:simplePos x="0" y="0"/>
              <wp:positionH relativeFrom="column">
                <wp:posOffset>1061985</wp:posOffset>
              </wp:positionH>
              <wp:positionV relativeFrom="paragraph">
                <wp:posOffset>-436093</wp:posOffset>
              </wp:positionV>
              <wp:extent cx="5612130" cy="1322070"/>
              <wp:effectExtent l="0" t="0" r="762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mbrete logo solo_Mesa de trabajo 1 copia 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1322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822B6C9" w14:textId="77777777" w:rsidR="001B0B90" w:rsidRDefault="001B0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20E"/>
    <w:multiLevelType w:val="hybridMultilevel"/>
    <w:tmpl w:val="A67A4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90"/>
    <w:rsid w:val="000A442F"/>
    <w:rsid w:val="000E218F"/>
    <w:rsid w:val="000E5273"/>
    <w:rsid w:val="000F7B99"/>
    <w:rsid w:val="00177688"/>
    <w:rsid w:val="00191601"/>
    <w:rsid w:val="001B0B90"/>
    <w:rsid w:val="001D733A"/>
    <w:rsid w:val="00211133"/>
    <w:rsid w:val="0025301B"/>
    <w:rsid w:val="00295CC1"/>
    <w:rsid w:val="002E76D4"/>
    <w:rsid w:val="003868DD"/>
    <w:rsid w:val="00397B95"/>
    <w:rsid w:val="005E6643"/>
    <w:rsid w:val="00603672"/>
    <w:rsid w:val="00640DFA"/>
    <w:rsid w:val="006E4554"/>
    <w:rsid w:val="00747B0E"/>
    <w:rsid w:val="00747C5C"/>
    <w:rsid w:val="007A6491"/>
    <w:rsid w:val="00876EFC"/>
    <w:rsid w:val="008C111C"/>
    <w:rsid w:val="009137D7"/>
    <w:rsid w:val="00954726"/>
    <w:rsid w:val="009F6936"/>
    <w:rsid w:val="00A11D54"/>
    <w:rsid w:val="00AE1D8E"/>
    <w:rsid w:val="00B3350E"/>
    <w:rsid w:val="00CD2046"/>
    <w:rsid w:val="00CD2807"/>
    <w:rsid w:val="00DA4F49"/>
    <w:rsid w:val="00E44250"/>
    <w:rsid w:val="00E81DDF"/>
    <w:rsid w:val="00F0313F"/>
    <w:rsid w:val="00F377C5"/>
    <w:rsid w:val="00FC29E3"/>
    <w:rsid w:val="00FF5792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B6A2"/>
  <w15:chartTrackingRefBased/>
  <w15:docId w15:val="{2D406EB8-CB1F-4A4F-A123-4E8327F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B90"/>
  </w:style>
  <w:style w:type="paragraph" w:styleId="Piedepgina">
    <w:name w:val="footer"/>
    <w:basedOn w:val="Normal"/>
    <w:link w:val="PiedepginaCar"/>
    <w:uiPriority w:val="99"/>
    <w:unhideWhenUsed/>
    <w:rsid w:val="001B0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90"/>
  </w:style>
  <w:style w:type="paragraph" w:styleId="Textodeglobo">
    <w:name w:val="Balloon Text"/>
    <w:basedOn w:val="Normal"/>
    <w:link w:val="TextodegloboCar"/>
    <w:uiPriority w:val="99"/>
    <w:semiHidden/>
    <w:unhideWhenUsed/>
    <w:rsid w:val="001B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B9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0394-F58A-4E3A-9E64-343CEBC5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Mileidy Espinosa Jaramillo</dc:creator>
  <cp:keywords/>
  <dc:description/>
  <cp:lastModifiedBy>Nestor Jaime Velasquez Botero</cp:lastModifiedBy>
  <cp:revision>6</cp:revision>
  <cp:lastPrinted>2020-03-09T15:03:00Z</cp:lastPrinted>
  <dcterms:created xsi:type="dcterms:W3CDTF">2020-09-18T15:52:00Z</dcterms:created>
  <dcterms:modified xsi:type="dcterms:W3CDTF">2020-09-18T20:09:00Z</dcterms:modified>
</cp:coreProperties>
</file>